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9D" w:rsidRPr="00C2659D" w:rsidRDefault="00C2659D" w:rsidP="00C2659D">
      <w:pPr>
        <w:spacing w:after="0" w:line="240" w:lineRule="auto"/>
        <w:jc w:val="center"/>
        <w:rPr>
          <w:rFonts w:ascii="Times New Roman" w:hAnsi="Times New Roman" w:cs="Times New Roman"/>
          <w:b/>
          <w:caps/>
          <w:sz w:val="36"/>
          <w:szCs w:val="24"/>
        </w:rPr>
      </w:pPr>
      <w:r w:rsidRPr="00C2659D">
        <w:rPr>
          <w:rFonts w:ascii="Times New Roman" w:hAnsi="Times New Roman" w:cs="Times New Roman"/>
          <w:b/>
          <w:caps/>
          <w:sz w:val="36"/>
          <w:szCs w:val="24"/>
        </w:rPr>
        <w:t>Obec Jasenica</w:t>
      </w:r>
    </w:p>
    <w:p w:rsidR="00C2659D" w:rsidRDefault="00C2659D" w:rsidP="00C2659D">
      <w:pPr>
        <w:spacing w:after="0"/>
        <w:rPr>
          <w:rFonts w:cs="Times New Roman"/>
          <w:szCs w:val="24"/>
        </w:rPr>
      </w:pPr>
    </w:p>
    <w:p w:rsidR="00C2659D" w:rsidRPr="00C2659D" w:rsidRDefault="00C2659D" w:rsidP="00C2659D">
      <w:pPr>
        <w:spacing w:after="0" w:line="240" w:lineRule="auto"/>
        <w:jc w:val="both"/>
        <w:rPr>
          <w:rFonts w:ascii="Times New Roman" w:hAnsi="Times New Roman"/>
          <w:sz w:val="24"/>
        </w:rPr>
      </w:pPr>
      <w:r w:rsidRPr="00C2659D">
        <w:rPr>
          <w:rFonts w:ascii="Times New Roman" w:hAnsi="Times New Roman"/>
          <w:sz w:val="24"/>
        </w:rPr>
        <w:t>Obecné zastupiteľstvo Jasenica podľa § 6 zákona č.369/1990 Zb. o obecnom zriadení v znení neskorších zmien a doplnkov a v súlade so zákonom č.442/2002 Z. z. o verejných vodovodoch a verejných kanalizáciách a o zmene a doplnení zákona č.276/2001 Z. z. o regulácii v sieťových odvetviach v znení neskorších zmien a doplnkov (ďalej len zákon o VV a VK)</w:t>
      </w:r>
    </w:p>
    <w:p w:rsidR="00C2659D" w:rsidRPr="00C2659D" w:rsidRDefault="00C2659D" w:rsidP="00C2659D">
      <w:pPr>
        <w:spacing w:after="0"/>
        <w:rPr>
          <w:rFonts w:cs="Times New Roman"/>
          <w:szCs w:val="24"/>
        </w:rPr>
      </w:pPr>
    </w:p>
    <w:p w:rsidR="00C2659D" w:rsidRPr="008E6686" w:rsidRDefault="00C2659D" w:rsidP="00C2659D">
      <w:pPr>
        <w:spacing w:after="0"/>
        <w:jc w:val="center"/>
        <w:rPr>
          <w:rFonts w:cs="Times New Roman"/>
          <w:szCs w:val="24"/>
        </w:rPr>
      </w:pPr>
    </w:p>
    <w:p w:rsidR="00C2659D" w:rsidRDefault="00884F38" w:rsidP="00884F38">
      <w:pPr>
        <w:autoSpaceDE w:val="0"/>
        <w:autoSpaceDN w:val="0"/>
        <w:adjustRightInd w:val="0"/>
        <w:spacing w:after="0" w:line="360" w:lineRule="auto"/>
        <w:jc w:val="center"/>
        <w:rPr>
          <w:rFonts w:ascii="Times New Roman" w:hAnsi="Times New Roman" w:cs="Times New Roman"/>
          <w:b/>
          <w:sz w:val="24"/>
          <w:szCs w:val="24"/>
        </w:rPr>
      </w:pPr>
      <w:r w:rsidRPr="00C2659D">
        <w:rPr>
          <w:rFonts w:ascii="Times New Roman" w:hAnsi="Times New Roman" w:cs="Times New Roman"/>
          <w:b/>
          <w:sz w:val="24"/>
          <w:szCs w:val="24"/>
        </w:rPr>
        <w:t>vydáva tento</w:t>
      </w:r>
    </w:p>
    <w:p w:rsidR="00884F38" w:rsidRPr="00C2659D" w:rsidRDefault="00884F38" w:rsidP="00884F38">
      <w:pPr>
        <w:autoSpaceDE w:val="0"/>
        <w:autoSpaceDN w:val="0"/>
        <w:adjustRightInd w:val="0"/>
        <w:spacing w:after="0" w:line="360" w:lineRule="auto"/>
        <w:jc w:val="center"/>
        <w:rPr>
          <w:rFonts w:ascii="Times New Roman" w:hAnsi="Times New Roman" w:cs="Times New Roman"/>
          <w:caps/>
          <w:sz w:val="24"/>
          <w:szCs w:val="24"/>
        </w:rPr>
      </w:pPr>
      <w:r>
        <w:rPr>
          <w:rFonts w:cs="Times New Roman"/>
          <w:b/>
          <w:color w:val="000000"/>
          <w:sz w:val="23"/>
          <w:szCs w:val="23"/>
        </w:rPr>
        <w:t xml:space="preserve"> </w:t>
      </w:r>
      <w:r w:rsidRPr="00C2659D">
        <w:rPr>
          <w:rFonts w:ascii="Times New Roman" w:hAnsi="Times New Roman" w:cs="Times New Roman"/>
          <w:caps/>
          <w:sz w:val="24"/>
          <w:szCs w:val="24"/>
        </w:rPr>
        <w:t>DODATOK Č.</w:t>
      </w:r>
      <w:r w:rsidR="00012953" w:rsidRPr="00C2659D">
        <w:rPr>
          <w:rFonts w:ascii="Times New Roman" w:hAnsi="Times New Roman" w:cs="Times New Roman"/>
          <w:caps/>
          <w:sz w:val="24"/>
          <w:szCs w:val="24"/>
        </w:rPr>
        <w:t>1</w:t>
      </w:r>
    </w:p>
    <w:p w:rsidR="00884F38" w:rsidRDefault="00884F38" w:rsidP="00884F38">
      <w:pPr>
        <w:autoSpaceDE w:val="0"/>
        <w:autoSpaceDN w:val="0"/>
        <w:adjustRightInd w:val="0"/>
        <w:spacing w:after="0" w:line="360" w:lineRule="auto"/>
        <w:jc w:val="center"/>
        <w:rPr>
          <w:rFonts w:cs="Times New Roman"/>
          <w:bCs/>
          <w:caps/>
          <w:color w:val="000000"/>
          <w:szCs w:val="28"/>
        </w:rPr>
      </w:pPr>
      <w:r>
        <w:rPr>
          <w:rFonts w:cs="Times New Roman"/>
          <w:bCs/>
          <w:caps/>
          <w:color w:val="000000"/>
          <w:szCs w:val="28"/>
        </w:rPr>
        <w:t xml:space="preserve">k </w:t>
      </w:r>
      <w:r w:rsidRPr="007A53A7">
        <w:rPr>
          <w:rFonts w:cs="Times New Roman"/>
          <w:bCs/>
          <w:caps/>
          <w:color w:val="000000"/>
          <w:szCs w:val="28"/>
        </w:rPr>
        <w:t>VŠEOBECNE ZÁVÄZNÉ</w:t>
      </w:r>
      <w:r>
        <w:rPr>
          <w:rFonts w:cs="Times New Roman"/>
          <w:bCs/>
          <w:caps/>
          <w:color w:val="000000"/>
          <w:szCs w:val="28"/>
        </w:rPr>
        <w:t xml:space="preserve">MU </w:t>
      </w:r>
      <w:r w:rsidRPr="007A53A7">
        <w:rPr>
          <w:rFonts w:cs="Times New Roman"/>
          <w:bCs/>
          <w:caps/>
          <w:color w:val="000000"/>
          <w:szCs w:val="28"/>
        </w:rPr>
        <w:t xml:space="preserve"> NARIADENI</w:t>
      </w:r>
      <w:r>
        <w:rPr>
          <w:rFonts w:cs="Times New Roman"/>
          <w:bCs/>
          <w:caps/>
          <w:color w:val="000000"/>
          <w:szCs w:val="28"/>
        </w:rPr>
        <w:t>U</w:t>
      </w:r>
      <w:r w:rsidRPr="007A53A7">
        <w:rPr>
          <w:rFonts w:cs="Times New Roman"/>
          <w:bCs/>
          <w:caps/>
          <w:color w:val="000000"/>
          <w:szCs w:val="28"/>
        </w:rPr>
        <w:t xml:space="preserve"> č. </w:t>
      </w:r>
      <w:r w:rsidR="00012953">
        <w:rPr>
          <w:rFonts w:cs="Times New Roman"/>
          <w:bCs/>
          <w:caps/>
          <w:color w:val="000000"/>
          <w:szCs w:val="28"/>
        </w:rPr>
        <w:t>8</w:t>
      </w:r>
      <w:r>
        <w:rPr>
          <w:rFonts w:cs="Times New Roman"/>
          <w:bCs/>
          <w:caps/>
          <w:color w:val="000000"/>
          <w:szCs w:val="28"/>
        </w:rPr>
        <w:t>/2015</w:t>
      </w:r>
    </w:p>
    <w:p w:rsidR="00884F38" w:rsidRDefault="00884F38" w:rsidP="00884F38">
      <w:pPr>
        <w:autoSpaceDE w:val="0"/>
        <w:autoSpaceDN w:val="0"/>
        <w:adjustRightInd w:val="0"/>
        <w:spacing w:after="0"/>
        <w:jc w:val="center"/>
        <w:rPr>
          <w:rFonts w:cs="Times New Roman"/>
          <w:bCs/>
          <w:caps/>
          <w:color w:val="000000"/>
          <w:szCs w:val="28"/>
        </w:rPr>
      </w:pPr>
    </w:p>
    <w:p w:rsidR="00012953" w:rsidRPr="00C2659D" w:rsidRDefault="00012953" w:rsidP="00C2659D">
      <w:pPr>
        <w:spacing w:after="0" w:line="360" w:lineRule="auto"/>
        <w:jc w:val="center"/>
        <w:rPr>
          <w:rFonts w:ascii="Times New Roman" w:hAnsi="Times New Roman" w:cs="Times New Roman"/>
          <w:b/>
          <w:caps/>
          <w:sz w:val="40"/>
          <w:szCs w:val="40"/>
        </w:rPr>
      </w:pPr>
      <w:r w:rsidRPr="00C2659D">
        <w:rPr>
          <w:rFonts w:ascii="Times New Roman" w:hAnsi="Times New Roman" w:cs="Times New Roman"/>
          <w:b/>
          <w:caps/>
          <w:sz w:val="40"/>
          <w:szCs w:val="40"/>
        </w:rPr>
        <w:t xml:space="preserve">o zabezpečení dodávky vody z verejného vodovodu a miestnom poplatku za odber vody (vodné) v  katastrálnom  území obce Jasenica </w:t>
      </w:r>
    </w:p>
    <w:p w:rsidR="00884F38" w:rsidRDefault="00884F38" w:rsidP="00884F38">
      <w:pPr>
        <w:autoSpaceDE w:val="0"/>
        <w:autoSpaceDN w:val="0"/>
        <w:adjustRightInd w:val="0"/>
        <w:spacing w:after="0"/>
        <w:jc w:val="center"/>
        <w:rPr>
          <w:rFonts w:cs="Times New Roman"/>
          <w:bCs/>
          <w:caps/>
          <w:color w:val="000000"/>
          <w:szCs w:val="28"/>
        </w:rPr>
      </w:pPr>
    </w:p>
    <w:p w:rsidR="00884F38" w:rsidRDefault="00884F38"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C2659D" w:rsidRDefault="00C2659D" w:rsidP="00884F38">
      <w:pPr>
        <w:autoSpaceDE w:val="0"/>
        <w:autoSpaceDN w:val="0"/>
        <w:adjustRightInd w:val="0"/>
        <w:spacing w:after="0"/>
        <w:jc w:val="center"/>
        <w:rPr>
          <w:rFonts w:cs="Times New Roman"/>
          <w:bCs/>
          <w:caps/>
          <w:color w:val="000000"/>
          <w:szCs w:val="28"/>
        </w:rPr>
      </w:pPr>
    </w:p>
    <w:p w:rsidR="00884F38" w:rsidRDefault="00884F38" w:rsidP="00884F38">
      <w:pPr>
        <w:autoSpaceDE w:val="0"/>
        <w:autoSpaceDN w:val="0"/>
        <w:adjustRightInd w:val="0"/>
        <w:spacing w:after="0"/>
        <w:jc w:val="center"/>
        <w:rPr>
          <w:rFonts w:cs="Times New Roman"/>
          <w:bCs/>
          <w:caps/>
          <w:color w:val="000000"/>
          <w:szCs w:val="28"/>
        </w:rPr>
      </w:pPr>
    </w:p>
    <w:p w:rsidR="00CD3D53" w:rsidRPr="0007713C" w:rsidRDefault="0007713C" w:rsidP="00884F38">
      <w:pPr>
        <w:pStyle w:val="Default"/>
        <w:rPr>
          <w:rFonts w:eastAsiaTheme="majorEastAsia" w:cstheme="majorBidi"/>
          <w:b/>
          <w:color w:val="auto"/>
          <w:sz w:val="28"/>
          <w:szCs w:val="32"/>
        </w:rPr>
      </w:pPr>
      <w:r w:rsidRPr="0007713C">
        <w:rPr>
          <w:rFonts w:eastAsiaTheme="majorEastAsia" w:cstheme="majorBidi"/>
          <w:b/>
          <w:color w:val="auto"/>
          <w:sz w:val="28"/>
          <w:szCs w:val="32"/>
        </w:rPr>
        <w:lastRenderedPageBreak/>
        <w:t xml:space="preserve">článok 10 </w:t>
      </w:r>
      <w:r w:rsidR="00884F38" w:rsidRPr="0007713C">
        <w:rPr>
          <w:rFonts w:eastAsiaTheme="majorEastAsia" w:cstheme="majorBidi"/>
          <w:b/>
          <w:color w:val="auto"/>
          <w:sz w:val="28"/>
          <w:szCs w:val="32"/>
        </w:rPr>
        <w:t>sa upravuje nasledovne:</w:t>
      </w:r>
    </w:p>
    <w:p w:rsidR="00884F38" w:rsidRDefault="00884F38" w:rsidP="00884F38">
      <w:pPr>
        <w:pStyle w:val="Default"/>
        <w:rPr>
          <w:sz w:val="23"/>
          <w:szCs w:val="23"/>
        </w:rPr>
      </w:pPr>
      <w:bookmarkStart w:id="0" w:name="_GoBack"/>
      <w:bookmarkEnd w:id="0"/>
    </w:p>
    <w:p w:rsidR="00012953" w:rsidRPr="00C2659D" w:rsidRDefault="00012953" w:rsidP="00C2659D">
      <w:pPr>
        <w:pStyle w:val="Nadpis1"/>
      </w:pPr>
      <w:r w:rsidRPr="00C2659D">
        <w:t>10.</w:t>
      </w:r>
    </w:p>
    <w:p w:rsidR="00012953" w:rsidRPr="00C2659D" w:rsidRDefault="00012953" w:rsidP="00C2659D">
      <w:pPr>
        <w:pStyle w:val="Nadpis1"/>
      </w:pPr>
      <w:r w:rsidRPr="00C2659D">
        <w:t xml:space="preserve">Miestny poplatok za odber vody - cena vodného </w:t>
      </w:r>
    </w:p>
    <w:p w:rsidR="00012953" w:rsidRPr="004D6D88" w:rsidRDefault="00012953" w:rsidP="004D6D88">
      <w:pPr>
        <w:pStyle w:val="Odsekzoznamu"/>
        <w:spacing w:after="0"/>
        <w:ind w:left="360" w:hanging="360"/>
      </w:pPr>
    </w:p>
    <w:p w:rsidR="00012953" w:rsidRPr="004D6D88" w:rsidRDefault="004D6D88" w:rsidP="004D6D88">
      <w:pPr>
        <w:pStyle w:val="Odsekzoznamu"/>
        <w:spacing w:after="0"/>
        <w:ind w:left="360" w:hanging="360"/>
      </w:pPr>
      <w:r>
        <w:t>1.</w:t>
      </w:r>
      <w:r>
        <w:tab/>
      </w:r>
      <w:r w:rsidR="00012953" w:rsidRPr="004D6D88">
        <w:t xml:space="preserve">Miestny poplatok za odber vody  - cenu vodného na príslušný kalendárny rok schvaľuje obecné zastupiteľstvo, a to v nasledovnej výške: </w:t>
      </w:r>
    </w:p>
    <w:p w:rsidR="00012953" w:rsidRPr="004D6D88" w:rsidRDefault="00012953" w:rsidP="004D6D88">
      <w:pPr>
        <w:pStyle w:val="Odsekzoznamu"/>
        <w:spacing w:after="0"/>
        <w:ind w:left="360" w:hanging="360"/>
      </w:pPr>
    </w:p>
    <w:p w:rsidR="00012953" w:rsidRPr="004D6D88" w:rsidRDefault="00012953" w:rsidP="004D6D88">
      <w:pPr>
        <w:pStyle w:val="Odsekzoznamu"/>
        <w:numPr>
          <w:ilvl w:val="0"/>
          <w:numId w:val="6"/>
        </w:numPr>
        <w:spacing w:after="0"/>
      </w:pPr>
      <w:r w:rsidRPr="004D6D88">
        <w:t>Ročný servisný poplatok pre odberateľa sa stanovuje vo výške 20,00 EUR. Uvedený poplatok budú hradiť všetci pripojení odberatelia bez ohľadu na to, či v danom roku realizovali odber vody.</w:t>
      </w:r>
    </w:p>
    <w:p w:rsidR="00012953" w:rsidRPr="004D6D88" w:rsidRDefault="00012953" w:rsidP="004D6D88">
      <w:pPr>
        <w:pStyle w:val="Odsekzoznamu"/>
        <w:numPr>
          <w:ilvl w:val="0"/>
          <w:numId w:val="6"/>
        </w:numPr>
        <w:spacing w:after="0"/>
      </w:pPr>
      <w:r w:rsidRPr="004D6D88">
        <w:t xml:space="preserve">cena vodného za odber vody v množstve maximálne do 25 m3 bude 0 EUR, bude poskytnutá bezodplatne, </w:t>
      </w:r>
    </w:p>
    <w:p w:rsidR="00012953" w:rsidRPr="004D6D88" w:rsidRDefault="00012953" w:rsidP="004D6D88">
      <w:pPr>
        <w:pStyle w:val="Odsekzoznamu"/>
        <w:numPr>
          <w:ilvl w:val="0"/>
          <w:numId w:val="6"/>
        </w:numPr>
        <w:spacing w:after="0"/>
      </w:pPr>
      <w:r w:rsidRPr="004D6D88">
        <w:t>cena vodného za každý ďalší odobratý 1m³ vody („nad“ odber 25 m3) predstavuje sumu vo výške 0,90 EUR za 1 m³ vody.</w:t>
      </w:r>
    </w:p>
    <w:p w:rsidR="00012953" w:rsidRPr="004D6D88" w:rsidRDefault="00012953" w:rsidP="004D6D88">
      <w:pPr>
        <w:pStyle w:val="Odsekzoznamu"/>
        <w:numPr>
          <w:ilvl w:val="0"/>
          <w:numId w:val="6"/>
        </w:numPr>
        <w:spacing w:after="0"/>
      </w:pPr>
      <w:r w:rsidRPr="004D6D88">
        <w:t>cena vodného za každý ďalší odobratý 1m³ vody („nad“ odber 25 m3)  pre odberateľa, ktorý sám realizoval vybudovanie vodovodnej šachty  predstavuje sumu vo výške 0,50 EUR za odber 550 m3 nad rámec stanoveného bezodplatného odberu 25 m3 ročne.</w:t>
      </w:r>
    </w:p>
    <w:p w:rsidR="00012953" w:rsidRPr="004D6D88" w:rsidRDefault="00012953" w:rsidP="004D6D88">
      <w:pPr>
        <w:pStyle w:val="Odsekzoznamu"/>
        <w:numPr>
          <w:ilvl w:val="0"/>
          <w:numId w:val="6"/>
        </w:numPr>
        <w:spacing w:after="0"/>
      </w:pPr>
      <w:r w:rsidRPr="004D6D88">
        <w:t>Všetky ceny sú uvedené vrátane 20 % DPH</w:t>
      </w:r>
    </w:p>
    <w:p w:rsidR="00012953" w:rsidRPr="004D6D88" w:rsidRDefault="00012953" w:rsidP="004D6D88">
      <w:pPr>
        <w:pStyle w:val="Odsekzoznamu"/>
        <w:spacing w:after="0"/>
        <w:ind w:left="360" w:hanging="360"/>
      </w:pPr>
    </w:p>
    <w:p w:rsidR="00012953" w:rsidRPr="004D6D88" w:rsidRDefault="00012953" w:rsidP="004D6D88">
      <w:pPr>
        <w:pStyle w:val="Odsekzoznamu"/>
        <w:spacing w:after="0"/>
        <w:ind w:left="360" w:hanging="360"/>
      </w:pPr>
      <w:r w:rsidRPr="004D6D88">
        <w:t xml:space="preserve">2. </w:t>
      </w:r>
      <w:r w:rsidRPr="004D6D88">
        <w:tab/>
        <w:t>Miestny poplatok za odber vody  - cenu vodného na príslušný kalendárny rok podľa tohto VZN je splatný 31.marca nasledujúceho kalendárneho roku.</w:t>
      </w:r>
    </w:p>
    <w:p w:rsidR="00884F38" w:rsidRDefault="00884F38" w:rsidP="00884F38"/>
    <w:p w:rsidR="0007713C" w:rsidRDefault="0007713C" w:rsidP="0007713C">
      <w:pPr>
        <w:pStyle w:val="Nadpis1"/>
      </w:pPr>
      <w:r>
        <w:t>Záverečné ustanovenia</w:t>
      </w:r>
    </w:p>
    <w:p w:rsidR="004D6D88" w:rsidRDefault="004D6D88" w:rsidP="00884F38"/>
    <w:p w:rsidR="00884F38" w:rsidRDefault="00884F38" w:rsidP="00884F38">
      <w:pPr>
        <w:pStyle w:val="Odsekzoznamu"/>
        <w:numPr>
          <w:ilvl w:val="0"/>
          <w:numId w:val="3"/>
        </w:numPr>
        <w:spacing w:after="0"/>
      </w:pPr>
      <w:r>
        <w:t xml:space="preserve">Na tomto </w:t>
      </w:r>
      <w:r w:rsidR="00012953">
        <w:t xml:space="preserve">Dodatku č.1 k </w:t>
      </w:r>
      <w:r>
        <w:t xml:space="preserve">VZN </w:t>
      </w:r>
      <w:r w:rsidR="00012953">
        <w:t xml:space="preserve">8/2015 </w:t>
      </w:r>
      <w:r>
        <w:t xml:space="preserve">sa uznieslo </w:t>
      </w:r>
      <w:r w:rsidRPr="001C33DE">
        <w:t>Obecn</w:t>
      </w:r>
      <w:r>
        <w:t>é</w:t>
      </w:r>
      <w:r w:rsidRPr="001C33DE">
        <w:t xml:space="preserve"> zastupiteľstv</w:t>
      </w:r>
      <w:r>
        <w:t>o</w:t>
      </w:r>
      <w:r w:rsidRPr="001C33DE">
        <w:t xml:space="preserve"> </w:t>
      </w:r>
      <w:r>
        <w:t xml:space="preserve">obce Jasenica dňa </w:t>
      </w:r>
      <w:r w:rsidR="0042342C">
        <w:t>12</w:t>
      </w:r>
      <w:r>
        <w:t>.</w:t>
      </w:r>
      <w:r w:rsidR="0042342C">
        <w:t>12</w:t>
      </w:r>
      <w:r>
        <w:t>.201</w:t>
      </w:r>
      <w:r w:rsidR="007238A7">
        <w:t>9</w:t>
      </w:r>
      <w:r>
        <w:t xml:space="preserve"> </w:t>
      </w:r>
      <w:r w:rsidRPr="001C33DE">
        <w:t xml:space="preserve">uznesením č. </w:t>
      </w:r>
      <w:r w:rsidR="007238A7">
        <w:t xml:space="preserve">   </w:t>
      </w:r>
      <w:r w:rsidRPr="001C33DE">
        <w:t>/201</w:t>
      </w:r>
      <w:r w:rsidR="007238A7">
        <w:t>9</w:t>
      </w:r>
      <w:r w:rsidRPr="001C33DE">
        <w:t xml:space="preserve">. </w:t>
      </w:r>
    </w:p>
    <w:p w:rsidR="00884F38" w:rsidRDefault="00884F38" w:rsidP="00884F38">
      <w:pPr>
        <w:pStyle w:val="Odsekzoznamu"/>
        <w:numPr>
          <w:ilvl w:val="0"/>
          <w:numId w:val="3"/>
        </w:numPr>
        <w:spacing w:after="0"/>
      </w:pPr>
      <w:r>
        <w:t>Tento Dodatok č.</w:t>
      </w:r>
      <w:r w:rsidR="0042342C">
        <w:t>1</w:t>
      </w:r>
      <w:r>
        <w:t xml:space="preserve"> k  VZN bol zverejnený na úradnej tabuli obce Jasenica od </w:t>
      </w:r>
      <w:r w:rsidR="0042342C">
        <w:t>13</w:t>
      </w:r>
      <w:r>
        <w:t>.</w:t>
      </w:r>
      <w:r w:rsidR="0042342C">
        <w:t>12</w:t>
      </w:r>
      <w:r w:rsidR="007238A7">
        <w:t>.2019</w:t>
      </w:r>
      <w:r>
        <w:t xml:space="preserve"> do </w:t>
      </w:r>
      <w:r w:rsidR="0042342C">
        <w:t>28</w:t>
      </w:r>
      <w:r>
        <w:t>.</w:t>
      </w:r>
      <w:r w:rsidR="0042342C">
        <w:t>12</w:t>
      </w:r>
      <w:r>
        <w:t>.201</w:t>
      </w:r>
      <w:r w:rsidR="007238A7">
        <w:t>9</w:t>
      </w:r>
      <w:r>
        <w:t>.</w:t>
      </w:r>
    </w:p>
    <w:p w:rsidR="00884F38" w:rsidRPr="001C33DE" w:rsidRDefault="00884F38" w:rsidP="00884F38">
      <w:pPr>
        <w:pStyle w:val="Odsekzoznamu"/>
        <w:numPr>
          <w:ilvl w:val="0"/>
          <w:numId w:val="3"/>
        </w:numPr>
        <w:spacing w:after="0"/>
      </w:pPr>
      <w:r>
        <w:t>Toto VZN nadobúda</w:t>
      </w:r>
      <w:r w:rsidRPr="001C33DE">
        <w:t xml:space="preserve"> účinnosť dň</w:t>
      </w:r>
      <w:r>
        <w:t xml:space="preserve">om </w:t>
      </w:r>
      <w:r w:rsidR="0042342C">
        <w:t>29</w:t>
      </w:r>
      <w:r>
        <w:t>.</w:t>
      </w:r>
      <w:r w:rsidR="0042342C">
        <w:t>12</w:t>
      </w:r>
      <w:r>
        <w:t>.</w:t>
      </w:r>
      <w:r w:rsidRPr="001C33DE">
        <w:t>201</w:t>
      </w:r>
      <w:r w:rsidR="007238A7">
        <w:t>9</w:t>
      </w:r>
      <w:r w:rsidRPr="001C33DE">
        <w:t>.</w:t>
      </w:r>
    </w:p>
    <w:p w:rsidR="00884F38" w:rsidRPr="004D6D88" w:rsidRDefault="00884F38" w:rsidP="004D6D88">
      <w:pPr>
        <w:pStyle w:val="Odsekzoznamu"/>
        <w:spacing w:after="0"/>
        <w:ind w:left="360"/>
      </w:pPr>
    </w:p>
    <w:p w:rsidR="00884F38" w:rsidRDefault="00884F38" w:rsidP="00884F38">
      <w:pPr>
        <w:autoSpaceDE w:val="0"/>
        <w:autoSpaceDN w:val="0"/>
        <w:adjustRightInd w:val="0"/>
        <w:spacing w:after="0"/>
        <w:rPr>
          <w:rFonts w:cs="Times New Roman"/>
          <w:szCs w:val="24"/>
        </w:rPr>
      </w:pPr>
    </w:p>
    <w:p w:rsidR="00884F38" w:rsidRPr="0008440D" w:rsidRDefault="00884F38" w:rsidP="00884F38">
      <w:pPr>
        <w:autoSpaceDE w:val="0"/>
        <w:autoSpaceDN w:val="0"/>
        <w:adjustRightInd w:val="0"/>
        <w:spacing w:after="0"/>
        <w:rPr>
          <w:rFonts w:cs="Times New Roman"/>
          <w:szCs w:val="24"/>
        </w:rPr>
      </w:pPr>
      <w:r w:rsidRPr="0008440D">
        <w:rPr>
          <w:rFonts w:cs="Times New Roman"/>
          <w:szCs w:val="24"/>
        </w:rPr>
        <w:t xml:space="preserve">V Jasenici, dňa </w:t>
      </w:r>
      <w:r w:rsidR="0042342C">
        <w:rPr>
          <w:rFonts w:cs="Times New Roman"/>
          <w:szCs w:val="24"/>
        </w:rPr>
        <w:t>12</w:t>
      </w:r>
      <w:r w:rsidR="00096B1C">
        <w:rPr>
          <w:rFonts w:cs="Times New Roman"/>
          <w:szCs w:val="24"/>
        </w:rPr>
        <w:t>.</w:t>
      </w:r>
      <w:r w:rsidR="0042342C">
        <w:rPr>
          <w:rFonts w:cs="Times New Roman"/>
          <w:szCs w:val="24"/>
        </w:rPr>
        <w:t>12</w:t>
      </w:r>
      <w:r w:rsidR="00096B1C">
        <w:rPr>
          <w:rFonts w:cs="Times New Roman"/>
          <w:szCs w:val="24"/>
        </w:rPr>
        <w:t>.201</w:t>
      </w:r>
      <w:r w:rsidR="007238A7">
        <w:rPr>
          <w:rFonts w:cs="Times New Roman"/>
          <w:szCs w:val="24"/>
        </w:rPr>
        <w:t>9</w:t>
      </w:r>
    </w:p>
    <w:p w:rsidR="00884F38" w:rsidRPr="0008440D" w:rsidRDefault="00884F38" w:rsidP="00884F38">
      <w:pPr>
        <w:autoSpaceDE w:val="0"/>
        <w:autoSpaceDN w:val="0"/>
        <w:adjustRightInd w:val="0"/>
        <w:spacing w:after="0"/>
        <w:jc w:val="right"/>
        <w:rPr>
          <w:rFonts w:cs="Times New Roman"/>
          <w:szCs w:val="24"/>
        </w:rPr>
      </w:pPr>
      <w:r w:rsidRPr="0008440D">
        <w:rPr>
          <w:rFonts w:cs="Times New Roman"/>
          <w:szCs w:val="24"/>
        </w:rPr>
        <w:t xml:space="preserve">                                                                                                                        Ing. Richard Pekar</w:t>
      </w:r>
    </w:p>
    <w:p w:rsidR="00884F38" w:rsidRPr="001F6F89" w:rsidRDefault="00884F38" w:rsidP="00884F38">
      <w:pPr>
        <w:autoSpaceDE w:val="0"/>
        <w:autoSpaceDN w:val="0"/>
        <w:adjustRightInd w:val="0"/>
        <w:spacing w:after="0"/>
        <w:jc w:val="right"/>
        <w:rPr>
          <w:rFonts w:cs="Times New Roman"/>
          <w:szCs w:val="24"/>
        </w:rPr>
      </w:pPr>
      <w:r w:rsidRPr="0008440D">
        <w:rPr>
          <w:rFonts w:cs="Times New Roman"/>
          <w:szCs w:val="24"/>
          <w:lang w:val="cs-CZ"/>
        </w:rPr>
        <w:t xml:space="preserve">                                                                                            </w:t>
      </w:r>
      <w:r>
        <w:rPr>
          <w:rFonts w:cs="Times New Roman"/>
          <w:szCs w:val="24"/>
          <w:lang w:val="cs-CZ"/>
        </w:rPr>
        <w:t xml:space="preserve">                            </w:t>
      </w:r>
      <w:r w:rsidRPr="0008440D">
        <w:rPr>
          <w:rFonts w:cs="Times New Roman"/>
          <w:szCs w:val="24"/>
          <w:lang w:val="cs-CZ"/>
        </w:rPr>
        <w:t>starosta obce</w:t>
      </w:r>
    </w:p>
    <w:p w:rsidR="00884F38" w:rsidRPr="00D060DD" w:rsidRDefault="00884F38" w:rsidP="00884F38"/>
    <w:p w:rsidR="00884F38" w:rsidRDefault="00884F38" w:rsidP="00884F38">
      <w:pPr>
        <w:pStyle w:val="Default"/>
      </w:pPr>
    </w:p>
    <w:sectPr w:rsidR="00884F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FF1" w:rsidRDefault="005E7FF1" w:rsidP="00C2659D">
      <w:pPr>
        <w:spacing w:after="0" w:line="240" w:lineRule="auto"/>
      </w:pPr>
      <w:r>
        <w:separator/>
      </w:r>
    </w:p>
  </w:endnote>
  <w:endnote w:type="continuationSeparator" w:id="0">
    <w:p w:rsidR="005E7FF1" w:rsidRDefault="005E7FF1" w:rsidP="00C2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FF1" w:rsidRDefault="005E7FF1" w:rsidP="00C2659D">
      <w:pPr>
        <w:spacing w:after="0" w:line="240" w:lineRule="auto"/>
      </w:pPr>
      <w:r>
        <w:separator/>
      </w:r>
    </w:p>
  </w:footnote>
  <w:footnote w:type="continuationSeparator" w:id="0">
    <w:p w:rsidR="005E7FF1" w:rsidRDefault="005E7FF1" w:rsidP="00C26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Cs/>
        <w:color w:val="000000"/>
        <w:sz w:val="20"/>
        <w:szCs w:val="28"/>
      </w:rPr>
      <w:alias w:val="Názov"/>
      <w:id w:val="-536195026"/>
      <w:dataBinding w:prefixMappings="xmlns:ns0='http://schemas.openxmlformats.org/package/2006/metadata/core-properties' xmlns:ns1='http://purl.org/dc/elements/1.1/'" w:xpath="/ns0:coreProperties[1]/ns1:title[1]" w:storeItemID="{6C3C8BC8-F283-45AE-878A-BAB7291924A1}"/>
      <w:text/>
    </w:sdtPr>
    <w:sdtContent>
      <w:p w:rsidR="00C2659D" w:rsidRPr="00760E43" w:rsidRDefault="00C2659D" w:rsidP="00C2659D">
        <w:pPr>
          <w:pStyle w:val="Hlavika"/>
          <w:pBdr>
            <w:bottom w:val="thickThinSmallGap" w:sz="24" w:space="1" w:color="000000" w:themeColor="text1"/>
          </w:pBdr>
          <w:jc w:val="center"/>
          <w:rPr>
            <w:rFonts w:ascii="Arial" w:hAnsi="Arial" w:cs="Arial"/>
            <w:sz w:val="18"/>
          </w:rPr>
        </w:pPr>
        <w:r>
          <w:rPr>
            <w:rFonts w:ascii="Arial" w:hAnsi="Arial" w:cs="Arial"/>
            <w:bCs/>
            <w:color w:val="000000"/>
            <w:sz w:val="20"/>
            <w:szCs w:val="28"/>
          </w:rPr>
          <w:t>Dodatok č.1 k VZN 8/2015</w:t>
        </w:r>
      </w:p>
    </w:sdtContent>
  </w:sdt>
  <w:p w:rsidR="00C2659D" w:rsidRDefault="00C265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E1C"/>
    <w:multiLevelType w:val="hybridMultilevel"/>
    <w:tmpl w:val="A6A8E6A0"/>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 w15:restartNumberingAfterBreak="0">
    <w:nsid w:val="06BF7DCB"/>
    <w:multiLevelType w:val="multilevel"/>
    <w:tmpl w:val="75B4E7B2"/>
    <w:lvl w:ilvl="0">
      <w:numFmt w:val="bullet"/>
      <w:lvlText w:val="-"/>
      <w:lvlJc w:val="left"/>
      <w:pPr>
        <w:ind w:left="720" w:hanging="360"/>
      </w:pPr>
      <w:rPr>
        <w:rFonts w:ascii="Times New Roman" w:eastAsiaTheme="minorHAnsi" w:hAnsi="Times New Roman" w:cs="Times New Roman" w:hint="default"/>
        <w:b w:val="0"/>
        <w:i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7EB0EB4"/>
    <w:multiLevelType w:val="multilevel"/>
    <w:tmpl w:val="C660D8E6"/>
    <w:lvl w:ilvl="0">
      <w:start w:val="1"/>
      <w:numFmt w:val="decimal"/>
      <w:lvlText w:val="%1."/>
      <w:lvlJc w:val="left"/>
      <w:pPr>
        <w:ind w:left="360" w:hanging="360"/>
      </w:pPr>
      <w:rPr>
        <w:rFonts w:hint="default"/>
      </w:rPr>
    </w:lvl>
    <w:lvl w:ilvl="1">
      <w:start w:val="1"/>
      <w:numFmt w:val="decimal"/>
      <w:lvlText w:val="%1.%2."/>
      <w:lvlJc w:val="left"/>
      <w:pPr>
        <w:ind w:left="792" w:hanging="4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D4701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C302AC"/>
    <w:multiLevelType w:val="hybridMultilevel"/>
    <w:tmpl w:val="8836F45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6D897CEE"/>
    <w:multiLevelType w:val="hybridMultilevel"/>
    <w:tmpl w:val="951A94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38"/>
    <w:rsid w:val="00012953"/>
    <w:rsid w:val="00024A26"/>
    <w:rsid w:val="0007713C"/>
    <w:rsid w:val="00096B1C"/>
    <w:rsid w:val="00415D44"/>
    <w:rsid w:val="0042342C"/>
    <w:rsid w:val="004D6D88"/>
    <w:rsid w:val="005E7FF1"/>
    <w:rsid w:val="00604F45"/>
    <w:rsid w:val="007238A7"/>
    <w:rsid w:val="00884F38"/>
    <w:rsid w:val="00B43170"/>
    <w:rsid w:val="00C2659D"/>
    <w:rsid w:val="00CD3D53"/>
    <w:rsid w:val="00D17A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F5593-55FC-4C9F-AB04-216F5DF0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2659D"/>
    <w:pPr>
      <w:keepNext/>
      <w:keepLines/>
      <w:spacing w:after="0" w:line="240" w:lineRule="auto"/>
      <w:jc w:val="center"/>
      <w:outlineLvl w:val="0"/>
    </w:pPr>
    <w:rPr>
      <w:rFonts w:ascii="Times New Roman" w:eastAsiaTheme="majorEastAsia" w:hAnsi="Times New Roman" w:cstheme="majorBidi"/>
      <w:b/>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84F38"/>
    <w:pPr>
      <w:autoSpaceDE w:val="0"/>
      <w:autoSpaceDN w:val="0"/>
      <w:adjustRightInd w:val="0"/>
      <w:spacing w:after="0" w:line="240" w:lineRule="auto"/>
    </w:pPr>
    <w:rPr>
      <w:rFonts w:ascii="Times New Roman" w:hAnsi="Times New Roman" w:cs="Times New Roman"/>
      <w:color w:val="000000"/>
      <w:sz w:val="24"/>
      <w:szCs w:val="24"/>
    </w:rPr>
  </w:style>
  <w:style w:type="paragraph" w:styleId="Zvraznencitcia">
    <w:name w:val="Intense Quote"/>
    <w:basedOn w:val="Normlny"/>
    <w:next w:val="Normlny"/>
    <w:link w:val="ZvraznencitciaChar"/>
    <w:uiPriority w:val="30"/>
    <w:qFormat/>
    <w:rsid w:val="00884F38"/>
    <w:pPr>
      <w:spacing w:after="0" w:line="240" w:lineRule="auto"/>
      <w:ind w:left="936" w:right="936"/>
      <w:jc w:val="center"/>
    </w:pPr>
    <w:rPr>
      <w:rFonts w:ascii="Times New Roman" w:hAnsi="Times New Roman"/>
      <w:b/>
      <w:bCs/>
      <w:iCs/>
      <w:spacing w:val="20"/>
      <w:sz w:val="24"/>
      <w:u w:val="single"/>
    </w:rPr>
  </w:style>
  <w:style w:type="character" w:customStyle="1" w:styleId="ZvraznencitciaChar">
    <w:name w:val="Zvýraznená citácia Char"/>
    <w:basedOn w:val="Predvolenpsmoodseku"/>
    <w:link w:val="Zvraznencitcia"/>
    <w:uiPriority w:val="30"/>
    <w:rsid w:val="00884F38"/>
    <w:rPr>
      <w:rFonts w:ascii="Times New Roman" w:hAnsi="Times New Roman"/>
      <w:b/>
      <w:bCs/>
      <w:iCs/>
      <w:spacing w:val="20"/>
      <w:sz w:val="24"/>
      <w:u w:val="single"/>
    </w:rPr>
  </w:style>
  <w:style w:type="paragraph" w:styleId="Odsekzoznamu">
    <w:name w:val="List Paragraph"/>
    <w:basedOn w:val="Normlny"/>
    <w:uiPriority w:val="34"/>
    <w:qFormat/>
    <w:rsid w:val="00884F38"/>
    <w:pPr>
      <w:spacing w:line="240" w:lineRule="auto"/>
      <w:ind w:left="720"/>
      <w:contextualSpacing/>
      <w:jc w:val="both"/>
    </w:pPr>
    <w:rPr>
      <w:rFonts w:ascii="Times New Roman" w:hAnsi="Times New Roman"/>
      <w:sz w:val="24"/>
    </w:rPr>
  </w:style>
  <w:style w:type="character" w:customStyle="1" w:styleId="st">
    <w:name w:val="st"/>
    <w:basedOn w:val="Predvolenpsmoodseku"/>
    <w:rsid w:val="00012953"/>
  </w:style>
  <w:style w:type="paragraph" w:styleId="Hlavika">
    <w:name w:val="header"/>
    <w:basedOn w:val="Normlny"/>
    <w:link w:val="HlavikaChar"/>
    <w:uiPriority w:val="99"/>
    <w:unhideWhenUsed/>
    <w:rsid w:val="00C265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659D"/>
  </w:style>
  <w:style w:type="paragraph" w:styleId="Pta">
    <w:name w:val="footer"/>
    <w:basedOn w:val="Normlny"/>
    <w:link w:val="PtaChar"/>
    <w:uiPriority w:val="99"/>
    <w:unhideWhenUsed/>
    <w:rsid w:val="00C2659D"/>
    <w:pPr>
      <w:tabs>
        <w:tab w:val="center" w:pos="4536"/>
        <w:tab w:val="right" w:pos="9072"/>
      </w:tabs>
      <w:spacing w:after="0" w:line="240" w:lineRule="auto"/>
    </w:pPr>
  </w:style>
  <w:style w:type="character" w:customStyle="1" w:styleId="PtaChar">
    <w:name w:val="Päta Char"/>
    <w:basedOn w:val="Predvolenpsmoodseku"/>
    <w:link w:val="Pta"/>
    <w:uiPriority w:val="99"/>
    <w:rsid w:val="00C2659D"/>
  </w:style>
  <w:style w:type="character" w:customStyle="1" w:styleId="Nadpis1Char">
    <w:name w:val="Nadpis 1 Char"/>
    <w:basedOn w:val="Predvolenpsmoodseku"/>
    <w:link w:val="Nadpis1"/>
    <w:uiPriority w:val="9"/>
    <w:rsid w:val="00C2659D"/>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Dodatok č.1 k VZN 8/2015</dc:title>
  <dc:subject/>
  <dc:creator>Starosta</dc:creator>
  <cp:keywords/>
  <dc:description/>
  <cp:lastModifiedBy>PEKAR Richard</cp:lastModifiedBy>
  <cp:revision>2</cp:revision>
  <dcterms:created xsi:type="dcterms:W3CDTF">2019-12-08T12:13:00Z</dcterms:created>
  <dcterms:modified xsi:type="dcterms:W3CDTF">2019-12-08T12:13:00Z</dcterms:modified>
</cp:coreProperties>
</file>